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微软雅黑" w:hAnsi="微软雅黑" w:eastAsia="微软雅黑" w:cs="微软雅黑"/>
          <w:b/>
          <w:bCs/>
          <w:i w:val="0"/>
          <w:iCs w:val="0"/>
          <w:caps w:val="0"/>
          <w:color w:val="333333"/>
          <w:spacing w:val="7"/>
          <w:sz w:val="44"/>
          <w:szCs w:val="44"/>
        </w:rPr>
      </w:pPr>
      <w:r>
        <w:rPr>
          <w:rFonts w:hint="eastAsia" w:ascii="微软雅黑" w:hAnsi="微软雅黑" w:eastAsia="微软雅黑" w:cs="微软雅黑"/>
          <w:b/>
          <w:bCs/>
          <w:i w:val="0"/>
          <w:iCs w:val="0"/>
          <w:caps w:val="0"/>
          <w:color w:val="333333"/>
          <w:spacing w:val="7"/>
          <w:sz w:val="44"/>
          <w:szCs w:val="44"/>
          <w:shd w:val="clear" w:fill="FFFFFF"/>
        </w:rPr>
        <w:t>关于申报2022年度黑龙江省社会科学学术著作出版资助项目的通知</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各市（地）社科联、高校社科联，省社科联各团体会员单位，各高等院校科研处，社科类科研院所：</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为繁荣发展我省哲学社会科学事业，激发社会科学工作者的科研积极性，扶持优秀社科学术著作出版，根据《黑龙江省社会科学学术著作出版项目管理办法》相关规定，现就2022年度全省社会科学学术著作出版资助工作有关事项通知如下：</w:t>
      </w:r>
    </w:p>
    <w:p>
      <w:pPr>
        <w:keepNext w:val="0"/>
        <w:keepLines w:val="0"/>
        <w:widowControl/>
        <w:numPr>
          <w:ilvl w:val="0"/>
          <w:numId w:val="1"/>
        </w:numPr>
        <w:suppressLineNumbers w:val="0"/>
        <w:ind w:firstLine="562" w:firstLineChars="200"/>
        <w:jc w:val="left"/>
        <w:rPr>
          <w:rStyle w:val="6"/>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资助范围</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著作以习近平新时代中国特色社会主义思想为指导，坚持贯彻落实习近平总书记重要讲话和重要指示精神贯彻落实中央及省委重大决策部署。体现鲜明的时代特征、问题导向和创新意识。基础理论研究要密切跟踪国内外学术发展和学科建设的前沿动态，着力推进学科体系、学术体系、话语体系建设和创新，具有原创性、开拓性和较高的学术思想价值；应用实践研究要围绕省委省政府中心工作，具有全局性、战略性、前瞻性、针对性和较强的决策参考价值，为加快推动龙江振兴发展提供学理支撑和智力支持。同等条件下，优先资助45岁以下的青年社科工作者的学术著作，优先资助紧密切合中央及省委重大决策部署、优势特色学科，以及新经济新产业新业态研究、红色文化研究方向的优秀著作。本年度资助类型分别为重点资助、一般资助和扶持培育项目，重点资助比例不低于20%。社会科学译著、外文著作、教材、工具书、科普读物、论文集等汇编作品、再版作品，已获得国家、省级及其他各种财政性基金或财政专项资金资助的出版项目，国家审查未备案、研究报告未结项的，原则上不列入资助范围。  </w:t>
      </w:r>
    </w:p>
    <w:p>
      <w:pPr>
        <w:keepNext w:val="0"/>
        <w:keepLines w:val="0"/>
        <w:widowControl/>
        <w:numPr>
          <w:ilvl w:val="0"/>
          <w:numId w:val="1"/>
        </w:numPr>
        <w:suppressLineNumbers w:val="0"/>
        <w:ind w:left="0" w:leftChars="0" w:firstLine="562" w:firstLineChars="200"/>
        <w:jc w:val="left"/>
        <w:rPr>
          <w:rStyle w:val="6"/>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资助方式</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专项资金只用于资助作者在省内出版单位的出版费用。省社科联组织专家从申报的社会科学学术著作中遴选出优秀学术著作给予资助。对于入选的拟出版著作，省社科联将“统一标识、统一版式”出版。资助费用拨付给出版单位，不足部分由作者筹措解决。主要作者所在单位应参照省级课题的有关规定，给予一定的资金支持和匹配。</w:t>
      </w:r>
    </w:p>
    <w:p>
      <w:pPr>
        <w:keepNext w:val="0"/>
        <w:keepLines w:val="0"/>
        <w:widowControl/>
        <w:numPr>
          <w:ilvl w:val="0"/>
          <w:numId w:val="1"/>
        </w:numPr>
        <w:suppressLineNumbers w:val="0"/>
        <w:ind w:left="0" w:leftChars="0" w:firstLine="562" w:firstLineChars="200"/>
        <w:jc w:val="left"/>
        <w:rPr>
          <w:rStyle w:val="6"/>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申报要求</w:t>
      </w:r>
    </w:p>
    <w:p>
      <w:pPr>
        <w:keepNext w:val="0"/>
        <w:keepLines w:val="0"/>
        <w:widowControl/>
        <w:numPr>
          <w:ilvl w:val="0"/>
          <w:numId w:val="2"/>
        </w:numPr>
        <w:suppressLineNumbers w:val="0"/>
        <w:ind w:left="420" w:leftChars="0" w:firstLineChars="0"/>
        <w:jc w:val="left"/>
        <w:rPr>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申报渠道</w:t>
      </w:r>
    </w:p>
    <w:p>
      <w:pPr>
        <w:keepNext w:val="0"/>
        <w:keepLines w:val="0"/>
        <w:widowControl/>
        <w:numPr>
          <w:numId w:val="0"/>
        </w:numPr>
        <w:suppressLineNumbers w:val="0"/>
        <w:ind w:firstLine="560" w:firstLineChars="200"/>
        <w:jc w:val="left"/>
        <w:rPr>
          <w:rFonts w:hint="eastAsia" w:ascii="宋体" w:hAnsi="宋体" w:eastAsia="宋体" w:cs="宋体"/>
          <w:kern w:val="0"/>
          <w:sz w:val="28"/>
          <w:szCs w:val="28"/>
          <w:lang w:val="en-US" w:eastAsia="zh-CN" w:bidi="ar"/>
        </w:rPr>
      </w:pPr>
      <w:bookmarkStart w:id="0" w:name="_GoBack"/>
      <w:bookmarkEnd w:id="0"/>
      <w:r>
        <w:rPr>
          <w:rFonts w:hint="eastAsia" w:ascii="宋体" w:hAnsi="宋体" w:eastAsia="宋体" w:cs="宋体"/>
          <w:kern w:val="0"/>
          <w:sz w:val="28"/>
          <w:szCs w:val="28"/>
          <w:lang w:val="en-US" w:eastAsia="zh-CN" w:bidi="ar"/>
        </w:rPr>
        <w:t>社科出版资助项目不接受个人申报，申报人可通过下述渠道申报，由申报单位进行初审，择优推荐：各市（地）社科联；各高等院校社科联、未成立社科联的高校科研处；各社科类科研院所；各团体会员单位。</w:t>
      </w:r>
    </w:p>
    <w:p>
      <w:pPr>
        <w:keepNext w:val="0"/>
        <w:keepLines w:val="0"/>
        <w:widowControl/>
        <w:numPr>
          <w:ilvl w:val="0"/>
          <w:numId w:val="2"/>
        </w:numPr>
        <w:suppressLineNumbers w:val="0"/>
        <w:ind w:left="420" w:leftChars="0" w:firstLine="0" w:firstLineChars="0"/>
        <w:jc w:val="left"/>
        <w:rPr>
          <w:rStyle w:val="6"/>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申报条件</w:t>
      </w:r>
    </w:p>
    <w:p>
      <w:pPr>
        <w:keepNext w:val="0"/>
        <w:keepLines w:val="0"/>
        <w:widowControl/>
        <w:numPr>
          <w:ilvl w:val="0"/>
          <w:numId w:val="3"/>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申报资助的著作须完成全部书稿，观点正确，学风严谨，标注规范符合出版要求；</w:t>
      </w:r>
    </w:p>
    <w:p>
      <w:pPr>
        <w:keepNext w:val="0"/>
        <w:keepLines w:val="0"/>
        <w:widowControl/>
        <w:numPr>
          <w:ilvl w:val="0"/>
          <w:numId w:val="3"/>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申报人须为著作的著作权人。著作权人原则上不得多于3人，著作权人若为多人，申报人须为第一著作权人，并出具其他著作权人签署的同意申报资助的意见书或委托书，著作权须不存在任何争议；</w:t>
      </w:r>
    </w:p>
    <w:p>
      <w:pPr>
        <w:keepNext w:val="0"/>
        <w:keepLines w:val="0"/>
        <w:widowControl/>
        <w:numPr>
          <w:ilvl w:val="0"/>
          <w:numId w:val="3"/>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申报资助的著作内容须遵守《中华人民共和国著作权法》及相关法律法规；</w:t>
      </w:r>
    </w:p>
    <w:p>
      <w:pPr>
        <w:keepNext w:val="0"/>
        <w:keepLines w:val="0"/>
        <w:widowControl/>
        <w:numPr>
          <w:ilvl w:val="0"/>
          <w:numId w:val="3"/>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每位申报人只能申报1个资助项目；</w:t>
      </w:r>
    </w:p>
    <w:p>
      <w:pPr>
        <w:keepNext w:val="0"/>
        <w:keepLines w:val="0"/>
        <w:widowControl/>
        <w:numPr>
          <w:ilvl w:val="0"/>
          <w:numId w:val="3"/>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凡申报资助项目，视为作者同意使用统一封面设计。</w:t>
      </w:r>
    </w:p>
    <w:p>
      <w:pPr>
        <w:keepNext w:val="0"/>
        <w:keepLines w:val="0"/>
        <w:widowControl/>
        <w:numPr>
          <w:ilvl w:val="0"/>
          <w:numId w:val="2"/>
        </w:numPr>
        <w:suppressLineNumbers w:val="0"/>
        <w:ind w:left="420" w:leftChars="0" w:firstLine="0" w:firstLineChars="0"/>
        <w:jc w:val="left"/>
        <w:rPr>
          <w:rStyle w:val="6"/>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申报材料</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申报资助项目需提交如下电子版材料：《黑龙江省社会科学学术著作出版资助项目申报书》；申报资助的完整书稿；2022年度黑龙江省社会科学学术著作出版资助项目汇总表。</w:t>
      </w:r>
    </w:p>
    <w:p>
      <w:pPr>
        <w:keepNext w:val="0"/>
        <w:keepLines w:val="0"/>
        <w:widowControl/>
        <w:numPr>
          <w:ilvl w:val="0"/>
          <w:numId w:val="4"/>
        </w:numPr>
        <w:suppressLineNumbers w:val="0"/>
        <w:ind w:firstLine="560" w:firstLineChars="200"/>
        <w:jc w:val="left"/>
        <w:rPr>
          <w:rStyle w:val="6"/>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"mailto:申报流程申报人将上述材料报送至各申报单位，时间截至3月22日。由申报单位初审通过后，于3月25日前将符合条件的项目申报材料发送至82808210@163.com。" </w:instrText>
      </w:r>
      <w:r>
        <w:rPr>
          <w:rFonts w:hint="eastAsia" w:ascii="宋体" w:hAnsi="宋体" w:eastAsia="宋体" w:cs="宋体"/>
          <w:kern w:val="0"/>
          <w:sz w:val="28"/>
          <w:szCs w:val="28"/>
          <w:lang w:val="en-US" w:eastAsia="zh-CN" w:bidi="ar"/>
        </w:rPr>
        <w:fldChar w:fldCharType="separate"/>
      </w:r>
      <w:r>
        <w:rPr>
          <w:rStyle w:val="6"/>
          <w:rFonts w:hint="eastAsia" w:ascii="宋体" w:hAnsi="宋体" w:eastAsia="宋体" w:cs="宋体"/>
          <w:kern w:val="0"/>
          <w:sz w:val="28"/>
          <w:szCs w:val="28"/>
          <w:lang w:val="en-US" w:eastAsia="zh-CN" w:bidi="ar"/>
        </w:rPr>
        <w:t>申报流程</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申报人将上述材料报送至各申报单位，时间截至3月22日。由申报单位初审通过后，于3月25日前将符合条件的项目申报材料发送至82808210@163.com。</w:t>
      </w:r>
      <w:r>
        <w:rPr>
          <w:rFonts w:hint="eastAsia" w:ascii="宋体" w:hAnsi="宋体" w:eastAsia="宋体" w:cs="宋体"/>
          <w:kern w:val="0"/>
          <w:sz w:val="28"/>
          <w:szCs w:val="28"/>
          <w:lang w:val="en-US" w:eastAsia="zh-CN" w:bidi="ar"/>
        </w:rPr>
        <w:fldChar w:fldCharType="end"/>
      </w:r>
    </w:p>
    <w:p>
      <w:pPr>
        <w:keepNext w:val="0"/>
        <w:keepLines w:val="0"/>
        <w:widowControl/>
        <w:numPr>
          <w:ilvl w:val="0"/>
          <w:numId w:val="1"/>
        </w:numPr>
        <w:suppressLineNumbers w:val="0"/>
        <w:ind w:left="0" w:leftChars="0" w:firstLine="562" w:firstLineChars="200"/>
        <w:jc w:val="left"/>
        <w:rPr>
          <w:rStyle w:val="6"/>
          <w:rFonts w:hint="eastAsia" w:ascii="宋体" w:hAnsi="宋体" w:eastAsia="宋体" w:cs="宋体"/>
          <w:kern w:val="0"/>
          <w:sz w:val="28"/>
          <w:szCs w:val="28"/>
          <w:lang w:val="en-US" w:eastAsia="zh-CN" w:bidi="ar"/>
        </w:rPr>
      </w:pPr>
      <w:r>
        <w:rPr>
          <w:rStyle w:val="6"/>
          <w:rFonts w:hint="eastAsia" w:ascii="宋体" w:hAnsi="宋体" w:eastAsia="宋体" w:cs="宋体"/>
          <w:kern w:val="0"/>
          <w:sz w:val="28"/>
          <w:szCs w:val="28"/>
          <w:lang w:val="en-US" w:eastAsia="zh-CN" w:bidi="ar"/>
        </w:rPr>
        <w:t>工作流程</w:t>
      </w:r>
    </w:p>
    <w:p>
      <w:pPr>
        <w:keepNext w:val="0"/>
        <w:keepLines w:val="0"/>
        <w:widowControl/>
        <w:numPr>
          <w:ilvl w:val="0"/>
          <w:numId w:val="5"/>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申报（3月中旬）。申报人按照要求认真填写《黑龙江省社会科学学术著作出版资助项目申报书》，连同著作书稿一并报至申报单位；</w:t>
      </w:r>
    </w:p>
    <w:p>
      <w:pPr>
        <w:keepNext w:val="0"/>
        <w:keepLines w:val="0"/>
        <w:widowControl/>
        <w:numPr>
          <w:ilvl w:val="0"/>
          <w:numId w:val="5"/>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初审（3月下旬）。申报单位对申报资料进行初审，将符合要求的项目信息报送至出版资助项目办公室；</w:t>
      </w:r>
    </w:p>
    <w:p>
      <w:pPr>
        <w:keepNext w:val="0"/>
        <w:keepLines w:val="0"/>
        <w:widowControl/>
        <w:numPr>
          <w:ilvl w:val="0"/>
          <w:numId w:val="5"/>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复核（4月中旬）。出版资助项目办公室对申报的著作书稿及相应材料进行汇总和复核；</w:t>
      </w:r>
    </w:p>
    <w:p>
      <w:pPr>
        <w:keepNext w:val="0"/>
        <w:keepLines w:val="0"/>
        <w:widowControl/>
        <w:numPr>
          <w:ilvl w:val="0"/>
          <w:numId w:val="5"/>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评审（4月下旬）。出版资助项目办公室遴选专家组成出版资助项目评审委员会，按学科对匿名著作进行多轮评审，确定拟资助项目，提出审读意见，提交出版资助项目管理委员会（省社科联党组）审议；</w:t>
      </w:r>
    </w:p>
    <w:p>
      <w:pPr>
        <w:keepNext w:val="0"/>
        <w:keepLines w:val="0"/>
        <w:widowControl/>
        <w:numPr>
          <w:ilvl w:val="0"/>
          <w:numId w:val="5"/>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公示（5月上旬）。拟资助项目和金额经出版资助项目管理委员会（省社科联党组）审定后，通过省社科联网站和有关媒体公示； </w:t>
      </w:r>
    </w:p>
    <w:p>
      <w:pPr>
        <w:keepNext w:val="0"/>
        <w:keepLines w:val="0"/>
        <w:widowControl/>
        <w:numPr>
          <w:ilvl w:val="0"/>
          <w:numId w:val="5"/>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执行（5月—10月）。公示期满后未发现异议者，经出版资助项目管理委员会（省社科联党组）批准后正式资助，由出版资助项目办公室协调作者和出版单位落实出版资助具体事宜；</w:t>
      </w:r>
    </w:p>
    <w:p>
      <w:pPr>
        <w:keepNext w:val="0"/>
        <w:keepLines w:val="0"/>
        <w:widowControl/>
        <w:numPr>
          <w:ilvl w:val="0"/>
          <w:numId w:val="5"/>
        </w:numPr>
        <w:suppressLineNumbers w:val="0"/>
        <w:ind w:left="0" w:lef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验收（11月）。出版资助项目办公室对各资助项目进行审核验收。</w:t>
      </w:r>
    </w:p>
    <w:p>
      <w:pPr>
        <w:keepNext w:val="0"/>
        <w:keepLines w:val="0"/>
        <w:widowControl/>
        <w:numPr>
          <w:ilvl w:val="0"/>
          <w:numId w:val="0"/>
        </w:numPr>
        <w:suppressLineNumbers w:val="0"/>
        <w:ind w:left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联 系 人：赵永苓联系方式：0451-82808203 </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附件：</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1.2022年度黑龙江省社会科学学术著作出版资助项目申报书</w:t>
      </w:r>
    </w:p>
    <w:p>
      <w:pPr>
        <w:keepNext w:val="0"/>
        <w:keepLines w:val="0"/>
        <w:widowControl/>
        <w:numPr>
          <w:ilvl w:val="0"/>
          <w:numId w:val="0"/>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2.2022年度黑龙江省社会科学学术著作出版资助项目汇总表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iCs w:val="0"/>
          <w:caps w:val="0"/>
          <w:color w:val="333333"/>
          <w:spacing w:val="7"/>
          <w:sz w:val="28"/>
          <w:szCs w:val="28"/>
        </w:rPr>
      </w:pPr>
    </w:p>
    <w:p>
      <w:pPr>
        <w:keepNext w:val="0"/>
        <w:keepLines w:val="0"/>
        <w:widowControl/>
        <w:suppressLineNumbers w:val="0"/>
        <w:ind w:left="2515" w:leftChars="931" w:hanging="560" w:hangingChars="200"/>
        <w:jc w:val="left"/>
        <w:rPr>
          <w:rFonts w:hint="eastAsia" w:ascii="宋体" w:hAnsi="宋体" w:eastAsia="宋体" w:cs="宋体"/>
          <w:kern w:val="0"/>
          <w:sz w:val="28"/>
          <w:szCs w:val="28"/>
          <w:lang w:val="en-US" w:eastAsia="zh-CN" w:bidi="ar"/>
        </w:rPr>
      </w:pPr>
    </w:p>
    <w:p>
      <w:pPr>
        <w:keepNext w:val="0"/>
        <w:keepLines w:val="0"/>
        <w:widowControl/>
        <w:suppressLineNumbers w:val="0"/>
        <w:ind w:left="2515" w:leftChars="931" w:hanging="560" w:hangingChars="200"/>
        <w:jc w:val="left"/>
        <w:rPr>
          <w:rFonts w:hint="eastAsia" w:ascii="宋体" w:hAnsi="宋体" w:eastAsia="宋体" w:cs="宋体"/>
          <w:kern w:val="0"/>
          <w:sz w:val="28"/>
          <w:szCs w:val="28"/>
          <w:lang w:val="en-US" w:eastAsia="zh-CN" w:bidi="ar"/>
        </w:rPr>
      </w:pPr>
    </w:p>
    <w:p>
      <w:pPr>
        <w:keepNext w:val="0"/>
        <w:keepLines w:val="0"/>
        <w:widowControl/>
        <w:suppressLineNumbers w:val="0"/>
        <w:ind w:left="2515" w:leftChars="931" w:hanging="560" w:hanging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黑龙江省社会科学界联合会    黑龙江省财政厅</w:t>
      </w:r>
    </w:p>
    <w:p>
      <w:pPr>
        <w:keepNext w:val="0"/>
        <w:keepLines w:val="0"/>
        <w:widowControl/>
        <w:suppressLineNumbers w:val="0"/>
        <w:ind w:firstLine="4200" w:firstLineChars="15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2022年3月14日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EF401"/>
    <w:multiLevelType w:val="singleLevel"/>
    <w:tmpl w:val="FA2EF401"/>
    <w:lvl w:ilvl="0" w:tentative="0">
      <w:start w:val="1"/>
      <w:numFmt w:val="decimal"/>
      <w:suff w:val="nothing"/>
      <w:lvlText w:val="%1．"/>
      <w:lvlJc w:val="left"/>
    </w:lvl>
  </w:abstractNum>
  <w:abstractNum w:abstractNumId="1">
    <w:nsid w:val="0BBA969E"/>
    <w:multiLevelType w:val="singleLevel"/>
    <w:tmpl w:val="0BBA969E"/>
    <w:lvl w:ilvl="0" w:tentative="0">
      <w:start w:val="1"/>
      <w:numFmt w:val="decimal"/>
      <w:suff w:val="nothing"/>
      <w:lvlText w:val="%1．"/>
      <w:lvlJc w:val="left"/>
    </w:lvl>
  </w:abstractNum>
  <w:abstractNum w:abstractNumId="2">
    <w:nsid w:val="16F1DFC1"/>
    <w:multiLevelType w:val="singleLevel"/>
    <w:tmpl w:val="16F1DFC1"/>
    <w:lvl w:ilvl="0" w:tentative="0">
      <w:start w:val="4"/>
      <w:numFmt w:val="chineseCounting"/>
      <w:suff w:val="nothing"/>
      <w:lvlText w:val="(%1）"/>
      <w:lvlJc w:val="left"/>
      <w:rPr>
        <w:rFonts w:hint="eastAsia"/>
      </w:rPr>
    </w:lvl>
  </w:abstractNum>
  <w:abstractNum w:abstractNumId="3">
    <w:nsid w:val="2170FBA3"/>
    <w:multiLevelType w:val="singleLevel"/>
    <w:tmpl w:val="2170FBA3"/>
    <w:lvl w:ilvl="0" w:tentative="0">
      <w:start w:val="1"/>
      <w:numFmt w:val="chineseCounting"/>
      <w:suff w:val="nothing"/>
      <w:lvlText w:val="（%1）"/>
      <w:lvlJc w:val="left"/>
      <w:pPr>
        <w:ind w:left="420"/>
      </w:pPr>
      <w:rPr>
        <w:rFonts w:hint="eastAsia"/>
      </w:rPr>
    </w:lvl>
  </w:abstractNum>
  <w:abstractNum w:abstractNumId="4">
    <w:nsid w:val="49B5D8A9"/>
    <w:multiLevelType w:val="singleLevel"/>
    <w:tmpl w:val="49B5D8A9"/>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625BE"/>
    <w:rsid w:val="04562184"/>
    <w:rsid w:val="56D625BE"/>
    <w:rsid w:val="6041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2010-12-31T16:14:00Z</dcterms:created>
  <dc:creator>Administrator</dc:creator>
  <cp:lastModifiedBy>Administrator</cp:lastModifiedBy>
  <dcterms:modified xsi:type="dcterms:W3CDTF">2010-12-31T16:33:23Z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D186FD397381458E9B2E7FFC633B9074</vt:lpwstr>
  </property>
</Properties>
</file>