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关于</w:t>
      </w:r>
      <w:r>
        <w:rPr>
          <w:rFonts w:hint="eastAsia" w:ascii="黑体" w:hAnsi="黑体" w:eastAsia="黑体"/>
          <w:bCs/>
          <w:sz w:val="44"/>
          <w:szCs w:val="44"/>
          <w:lang w:eastAsia="zh-CN"/>
        </w:rPr>
        <w:t>转发</w:t>
      </w:r>
      <w:r>
        <w:rPr>
          <w:rFonts w:hint="eastAsia" w:ascii="黑体" w:hAnsi="黑体" w:eastAsia="黑体"/>
          <w:bCs/>
          <w:sz w:val="44"/>
          <w:szCs w:val="44"/>
        </w:rPr>
        <w:t>退役</w:t>
      </w:r>
      <w:r>
        <w:rPr>
          <w:rFonts w:hint="eastAsia" w:ascii="黑体" w:hAnsi="黑体" w:eastAsia="黑体"/>
          <w:bCs/>
          <w:sz w:val="44"/>
          <w:szCs w:val="44"/>
        </w:rPr>
        <w:t>军人事务部门</w:t>
      </w:r>
      <w:r>
        <w:rPr>
          <w:rFonts w:hint="eastAsia" w:ascii="黑体" w:hAnsi="黑体" w:eastAsia="黑体"/>
          <w:bCs/>
          <w:sz w:val="44"/>
          <w:szCs w:val="44"/>
        </w:rPr>
        <w:t>做好高校</w:t>
      </w:r>
    </w:p>
    <w:p>
      <w:pPr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黑体" w:hAnsi="黑体" w:eastAsia="黑体"/>
          <w:bCs/>
          <w:sz w:val="44"/>
          <w:szCs w:val="44"/>
        </w:rPr>
        <w:t>退役军人学生职业</w:t>
      </w:r>
      <w:r>
        <w:rPr>
          <w:rFonts w:ascii="黑体" w:hAnsi="黑体" w:eastAsia="黑体"/>
          <w:bCs/>
          <w:sz w:val="44"/>
          <w:szCs w:val="44"/>
        </w:rPr>
        <w:t>技能</w:t>
      </w:r>
      <w:r>
        <w:rPr>
          <w:rFonts w:hint="eastAsia" w:ascii="黑体" w:hAnsi="黑体" w:eastAsia="黑体"/>
          <w:bCs/>
          <w:sz w:val="44"/>
          <w:szCs w:val="44"/>
        </w:rPr>
        <w:t>培训的通知</w:t>
      </w:r>
    </w:p>
    <w:bookmarkEnd w:id="0"/>
    <w:p>
      <w:pPr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各学院：</w:t>
      </w:r>
    </w:p>
    <w:p>
      <w:pPr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>转发省教育厅通知——</w:t>
      </w:r>
      <w:r>
        <w:rPr>
          <w:rFonts w:hint="eastAsia" w:ascii="仿宋" w:hAnsi="仿宋" w:eastAsia="仿宋" w:cs="宋体"/>
          <w:sz w:val="32"/>
          <w:szCs w:val="32"/>
        </w:rPr>
        <w:t>为提升退役士兵能力素质，提高就业质量，全面加强退役士兵教育培训工作。要求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高校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转发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宋体"/>
          <w:sz w:val="32"/>
          <w:szCs w:val="32"/>
        </w:rPr>
        <w:t>省退役军人事务部门做好高校退役军人学生职业技能培训工作。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请各学院一定将此技能培训通知转发并告知给所有统招生和扩招生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的全体</w:t>
      </w:r>
      <w:r>
        <w:rPr>
          <w:rFonts w:hint="eastAsia" w:ascii="仿宋" w:hAnsi="仿宋" w:eastAsia="仿宋" w:cs="宋体"/>
          <w:sz w:val="32"/>
          <w:szCs w:val="32"/>
        </w:rPr>
        <w:t>退役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士兵学生，</w:t>
      </w:r>
    </w:p>
    <w:p>
      <w:pPr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一</w:t>
      </w:r>
      <w:r>
        <w:rPr>
          <w:rFonts w:ascii="仿宋" w:hAnsi="仿宋" w:eastAsia="仿宋" w:cs="宋体"/>
          <w:bCs/>
          <w:sz w:val="32"/>
          <w:szCs w:val="32"/>
        </w:rPr>
        <w:t>、</w:t>
      </w:r>
      <w:r>
        <w:rPr>
          <w:rFonts w:hint="eastAsia" w:ascii="仿宋" w:hAnsi="仿宋" w:eastAsia="仿宋" w:cs="宋体"/>
          <w:bCs/>
          <w:sz w:val="32"/>
          <w:szCs w:val="32"/>
        </w:rPr>
        <w:t>培训对象</w:t>
      </w:r>
    </w:p>
    <w:p>
      <w:pPr>
        <w:ind w:firstLine="640" w:firstLineChars="200"/>
        <w:jc w:val="left"/>
        <w:rPr>
          <w:rFonts w:hint="eastAsia" w:ascii="仿宋" w:hAnsi="仿宋" w:eastAsia="仿宋" w:cs="宋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按照省厅要求，请各学院通知传达给所有退役士兵学生必须参加职业技能培训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sz w:val="32"/>
          <w:szCs w:val="32"/>
        </w:rPr>
        <w:t>培训</w:t>
      </w:r>
      <w:r>
        <w:rPr>
          <w:rFonts w:ascii="仿宋" w:hAnsi="仿宋" w:eastAsia="仿宋" w:cs="宋体"/>
          <w:b/>
          <w:bCs w:val="0"/>
          <w:sz w:val="32"/>
          <w:szCs w:val="32"/>
        </w:rPr>
        <w:t>时间</w:t>
      </w:r>
      <w:r>
        <w:rPr>
          <w:rFonts w:hint="eastAsia" w:ascii="仿宋" w:hAnsi="仿宋" w:eastAsia="仿宋" w:cs="宋体"/>
          <w:b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  <w:t>报名方式</w:t>
      </w:r>
    </w:p>
    <w:p>
      <w:pPr>
        <w:numPr>
          <w:numId w:val="0"/>
        </w:numPr>
        <w:ind w:firstLine="643" w:firstLineChars="200"/>
        <w:jc w:val="left"/>
        <w:rPr>
          <w:rFonts w:ascii="仿宋" w:hAnsi="仿宋" w:eastAsia="仿宋" w:cs="宋体"/>
          <w:b/>
          <w:bCs w:val="0"/>
          <w:sz w:val="32"/>
          <w:szCs w:val="32"/>
        </w:rPr>
      </w:pPr>
      <w:r>
        <w:rPr>
          <w:rFonts w:hint="eastAsia" w:ascii="仿宋" w:hAnsi="仿宋" w:eastAsia="仿宋" w:cs="宋体"/>
          <w:b/>
          <w:bCs w:val="0"/>
          <w:sz w:val="32"/>
          <w:szCs w:val="32"/>
        </w:rPr>
        <w:t>1.报名时间：2021年</w:t>
      </w:r>
      <w:r>
        <w:rPr>
          <w:rFonts w:ascii="仿宋" w:hAnsi="仿宋" w:eastAsia="仿宋" w:cs="宋体"/>
          <w:b/>
          <w:bCs w:val="0"/>
          <w:sz w:val="32"/>
          <w:szCs w:val="32"/>
        </w:rPr>
        <w:t>10</w:t>
      </w:r>
      <w:r>
        <w:rPr>
          <w:rFonts w:hint="eastAsia" w:ascii="仿宋" w:hAnsi="仿宋" w:eastAsia="仿宋" w:cs="宋体"/>
          <w:b/>
          <w:bCs w:val="0"/>
          <w:sz w:val="32"/>
          <w:szCs w:val="32"/>
        </w:rPr>
        <w:t>月1</w:t>
      </w:r>
      <w:r>
        <w:rPr>
          <w:rFonts w:ascii="仿宋" w:hAnsi="仿宋" w:eastAsia="仿宋" w:cs="宋体"/>
          <w:b/>
          <w:bCs w:val="0"/>
          <w:sz w:val="32"/>
          <w:szCs w:val="32"/>
        </w:rPr>
        <w:t>0</w:t>
      </w:r>
      <w:r>
        <w:rPr>
          <w:rFonts w:hint="eastAsia" w:ascii="仿宋" w:hAnsi="仿宋" w:eastAsia="仿宋" w:cs="宋体"/>
          <w:b/>
          <w:bCs w:val="0"/>
          <w:sz w:val="32"/>
          <w:szCs w:val="32"/>
        </w:rPr>
        <w:t>日</w:t>
      </w:r>
      <w:r>
        <w:rPr>
          <w:rFonts w:ascii="仿宋" w:hAnsi="仿宋" w:eastAsia="仿宋" w:cs="宋体"/>
          <w:b/>
          <w:bCs w:val="0"/>
          <w:sz w:val="32"/>
          <w:szCs w:val="32"/>
        </w:rPr>
        <w:t>-11</w:t>
      </w:r>
      <w:r>
        <w:rPr>
          <w:rFonts w:hint="eastAsia" w:ascii="仿宋" w:hAnsi="仿宋" w:eastAsia="仿宋" w:cs="宋体"/>
          <w:b/>
          <w:bCs w:val="0"/>
          <w:sz w:val="32"/>
          <w:szCs w:val="32"/>
        </w:rPr>
        <w:t>月11日</w:t>
      </w:r>
      <w:r>
        <w:rPr>
          <w:rFonts w:ascii="仿宋" w:hAnsi="仿宋" w:eastAsia="仿宋" w:cs="宋体"/>
          <w:b/>
          <w:bCs w:val="0"/>
          <w:sz w:val="32"/>
          <w:szCs w:val="32"/>
        </w:rPr>
        <w:t>；</w:t>
      </w:r>
    </w:p>
    <w:p>
      <w:pPr>
        <w:ind w:firstLine="643" w:firstLineChars="200"/>
        <w:jc w:val="left"/>
        <w:rPr>
          <w:rFonts w:hint="default" w:ascii="仿宋" w:hAnsi="仿宋" w:eastAsia="仿宋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sz w:val="32"/>
          <w:szCs w:val="32"/>
        </w:rPr>
        <w:t>2.报名</w:t>
      </w:r>
      <w:r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  <w:t>扫描</w:t>
      </w:r>
      <w:r>
        <w:rPr>
          <w:rFonts w:hint="eastAsia" w:ascii="仿宋" w:hAnsi="仿宋" w:eastAsia="仿宋" w:cs="宋体"/>
          <w:b/>
          <w:bCs w:val="0"/>
          <w:sz w:val="32"/>
          <w:szCs w:val="32"/>
        </w:rPr>
        <w:t>二维码：</w:t>
      </w:r>
      <w:r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  <w:t>手机在线操作即可，</w:t>
      </w:r>
    </w:p>
    <w:p>
      <w:pPr>
        <w:ind w:firstLine="640" w:firstLineChars="200"/>
        <w:jc w:val="center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drawing>
          <wp:inline distT="0" distB="0" distL="114300" distR="114300">
            <wp:extent cx="1248410" cy="1248410"/>
            <wp:effectExtent l="0" t="0" r="8890" b="8890"/>
            <wp:docPr id="3" name="图片 3" descr="9e71adc84ec3a31c16c85a45259ba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71adc84ec3a31c16c85a45259ba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3.培训开始</w:t>
      </w:r>
      <w:r>
        <w:rPr>
          <w:rFonts w:ascii="仿宋" w:hAnsi="仿宋" w:eastAsia="仿宋" w:cs="宋体"/>
          <w:b/>
          <w:bCs/>
          <w:sz w:val="32"/>
          <w:szCs w:val="32"/>
        </w:rPr>
        <w:t>时间：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2021年11月15日；</w:t>
      </w: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sz w:val="32"/>
          <w:szCs w:val="32"/>
          <w:lang w:val="en-US" w:eastAsia="zh-CN"/>
        </w:rPr>
        <w:t>报名方式</w:t>
      </w:r>
    </w:p>
    <w:p>
      <w:pPr>
        <w:ind w:firstLine="640" w:firstLineChars="200"/>
        <w:jc w:val="left"/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宋体"/>
          <w:bCs/>
          <w:sz w:val="32"/>
          <w:szCs w:val="32"/>
        </w:rPr>
        <w:t>报名渠道</w:t>
      </w:r>
      <w:r>
        <w:rPr>
          <w:rFonts w:hint="eastAsia" w:ascii="仿宋" w:hAnsi="仿宋" w:eastAsia="仿宋" w:cs="宋体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扫描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上面的</w:t>
      </w:r>
      <w:r>
        <w:rPr>
          <w:rFonts w:ascii="仿宋" w:hAnsi="仿宋" w:eastAsia="仿宋" w:cs="宋体"/>
          <w:sz w:val="32"/>
          <w:szCs w:val="32"/>
        </w:rPr>
        <w:t>微信二维码</w:t>
      </w:r>
      <w:r>
        <w:rPr>
          <w:rFonts w:hint="eastAsia" w:ascii="仿宋" w:hAnsi="仿宋" w:eastAsia="仿宋" w:cs="宋体"/>
          <w:sz w:val="32"/>
          <w:szCs w:val="32"/>
        </w:rPr>
        <w:t>，按</w:t>
      </w:r>
      <w:r>
        <w:rPr>
          <w:rFonts w:ascii="仿宋" w:hAnsi="仿宋" w:eastAsia="仿宋" w:cs="宋体"/>
          <w:sz w:val="32"/>
          <w:szCs w:val="32"/>
        </w:rPr>
        <w:t>提示完成</w:t>
      </w:r>
      <w:r>
        <w:rPr>
          <w:rFonts w:hint="eastAsia" w:ascii="仿宋" w:hAnsi="仿宋" w:eastAsia="仿宋" w:cs="宋体"/>
          <w:sz w:val="32"/>
          <w:szCs w:val="32"/>
        </w:rPr>
        <w:t>线上</w:t>
      </w:r>
      <w:r>
        <w:rPr>
          <w:rFonts w:ascii="仿宋" w:hAnsi="仿宋" w:eastAsia="仿宋" w:cs="宋体"/>
          <w:sz w:val="32"/>
          <w:szCs w:val="32"/>
        </w:rPr>
        <w:t>报名。</w:t>
      </w:r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宋体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2、在线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报名需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准备的</w:t>
      </w:r>
      <w:r>
        <w:rPr>
          <w:rFonts w:hint="eastAsia" w:ascii="仿宋" w:hAnsi="仿宋" w:eastAsia="仿宋" w:cs="宋体"/>
          <w:sz w:val="32"/>
          <w:szCs w:val="32"/>
        </w:rPr>
        <w:t>材料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学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宋体"/>
          <w:sz w:val="32"/>
          <w:szCs w:val="32"/>
        </w:rPr>
        <w:t>须准备身份证、退伍证、户口本（首页、本人页）、学历证原件或学籍认证报告、二寸白底照片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宋体"/>
          <w:color w:val="FF0000"/>
          <w:sz w:val="32"/>
          <w:szCs w:val="32"/>
          <w:u w:val="none"/>
          <w:lang w:val="en-US" w:eastAsia="zh-CN"/>
        </w:rPr>
        <w:t>附件1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none"/>
          <w:lang w:eastAsia="zh-CN"/>
        </w:rPr>
        <w:t>培训</w:t>
      </w:r>
      <w:r>
        <w:rPr>
          <w:rFonts w:hint="eastAsia" w:ascii="仿宋" w:hAnsi="仿宋" w:eastAsia="仿宋" w:cs="宋体"/>
          <w:b/>
          <w:bCs/>
          <w:color w:val="FF0000"/>
          <w:sz w:val="32"/>
          <w:szCs w:val="32"/>
          <w:u w:val="none"/>
        </w:rPr>
        <w:t>申请表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u w:val="none"/>
          <w:lang w:eastAsia="zh-CN"/>
        </w:rPr>
        <w:t>（学生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u w:val="none"/>
        </w:rPr>
        <w:t>手写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u w:val="none"/>
          <w:lang w:val="en-US" w:eastAsia="zh-CN"/>
        </w:rPr>
        <w:t>并扫描成电子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u w:val="none"/>
        </w:rPr>
        <w:t>扫描件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u w:val="none"/>
          <w:lang w:eastAsia="zh-CN"/>
        </w:rPr>
        <w:t>）。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u w:val="none"/>
          <w:lang w:val="en-US" w:eastAsia="zh-CN"/>
        </w:rPr>
        <w:t>注：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 w:cs="宋体"/>
          <w:color w:val="auto"/>
          <w:sz w:val="32"/>
          <w:szCs w:val="32"/>
          <w:u w:val="none"/>
          <w:lang w:val="en-US" w:eastAsia="zh-CN"/>
        </w:rPr>
        <w:t>照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“附件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1培训申请表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”</w:t>
      </w: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>下面的填表说明，自行</w:t>
      </w:r>
      <w:r>
        <w:rPr>
          <w:rFonts w:hint="eastAsia" w:ascii="仿宋" w:hAnsi="仿宋" w:eastAsia="仿宋" w:cs="宋体"/>
          <w:sz w:val="32"/>
          <w:szCs w:val="32"/>
          <w:u w:val="none"/>
          <w:lang w:eastAsia="zh-CN"/>
        </w:rPr>
        <w:t>填写即可。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u w:val="none"/>
          <w:lang w:eastAsia="zh-CN"/>
        </w:rPr>
      </w:pPr>
    </w:p>
    <w:p>
      <w:pPr>
        <w:jc w:val="left"/>
        <w:rPr>
          <w:rFonts w:hint="default" w:ascii="仿宋" w:hAnsi="仿宋" w:eastAsia="仿宋" w:cs="宋体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u w:val="none"/>
          <w:lang w:val="en-US" w:eastAsia="zh-CN"/>
        </w:rPr>
        <w:t xml:space="preserve">                                     </w:t>
      </w:r>
    </w:p>
    <w:p>
      <w:pPr>
        <w:ind w:firstLine="640" w:firstLineChars="200"/>
        <w:jc w:val="center"/>
        <w:rPr>
          <w:rFonts w:hint="eastAsia"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7C5C4"/>
    <w:multiLevelType w:val="singleLevel"/>
    <w:tmpl w:val="6207C5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0C"/>
    <w:rsid w:val="00030732"/>
    <w:rsid w:val="000937EB"/>
    <w:rsid w:val="00144BD7"/>
    <w:rsid w:val="001455EE"/>
    <w:rsid w:val="00147B99"/>
    <w:rsid w:val="0018230C"/>
    <w:rsid w:val="001F3D8F"/>
    <w:rsid w:val="002A62BF"/>
    <w:rsid w:val="003742F1"/>
    <w:rsid w:val="00393631"/>
    <w:rsid w:val="004B58CA"/>
    <w:rsid w:val="0051166C"/>
    <w:rsid w:val="00684C33"/>
    <w:rsid w:val="006F391D"/>
    <w:rsid w:val="008900D1"/>
    <w:rsid w:val="008C17F0"/>
    <w:rsid w:val="00911259"/>
    <w:rsid w:val="009347F8"/>
    <w:rsid w:val="00AC6232"/>
    <w:rsid w:val="00AD4A3E"/>
    <w:rsid w:val="00B40CB3"/>
    <w:rsid w:val="00B44C30"/>
    <w:rsid w:val="00B64BA5"/>
    <w:rsid w:val="00BB4A71"/>
    <w:rsid w:val="00BD455A"/>
    <w:rsid w:val="00E101E9"/>
    <w:rsid w:val="00E720F3"/>
    <w:rsid w:val="00EC1F09"/>
    <w:rsid w:val="00F44A67"/>
    <w:rsid w:val="09001B94"/>
    <w:rsid w:val="0D64111F"/>
    <w:rsid w:val="12952611"/>
    <w:rsid w:val="13F7256B"/>
    <w:rsid w:val="167C243D"/>
    <w:rsid w:val="1D1F5A5A"/>
    <w:rsid w:val="269A7E28"/>
    <w:rsid w:val="27502980"/>
    <w:rsid w:val="32495C7D"/>
    <w:rsid w:val="33265B9D"/>
    <w:rsid w:val="33EC7D48"/>
    <w:rsid w:val="3A2B44B1"/>
    <w:rsid w:val="3B00132E"/>
    <w:rsid w:val="42E32586"/>
    <w:rsid w:val="45A5509C"/>
    <w:rsid w:val="491D61AF"/>
    <w:rsid w:val="4AC92742"/>
    <w:rsid w:val="4B140F68"/>
    <w:rsid w:val="52D04534"/>
    <w:rsid w:val="5F4630A7"/>
    <w:rsid w:val="5F996ED6"/>
    <w:rsid w:val="6CFA5E4D"/>
    <w:rsid w:val="6FEB6D6C"/>
    <w:rsid w:val="74A913D5"/>
    <w:rsid w:val="78C700AE"/>
    <w:rsid w:val="7EF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195</Words>
  <Characters>1115</Characters>
  <Lines>9</Lines>
  <Paragraphs>2</Paragraphs>
  <TotalTime>3</TotalTime>
  <ScaleCrop>false</ScaleCrop>
  <LinksUpToDate>false</LinksUpToDate>
  <CharactersWithSpaces>1308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2021-10-13T03:03:00Z</dcterms:created>
  <dc:creator>Administrator</dc:creator>
  <cp:lastModifiedBy>Administrator</cp:lastModifiedBy>
  <cp:lastPrinted>2021-10-13T03:03:00Z</cp:lastPrinted>
  <dcterms:modified xsi:type="dcterms:W3CDTF">2021-10-14T07:00:27Z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D97004947D5843A6AD8A0A282CE9BB5F</vt:lpwstr>
  </property>
</Properties>
</file>